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AB" w:rsidRDefault="00FA3F07"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-545745</wp:posOffset>
            </wp:positionH>
            <wp:positionV relativeFrom="paragraph">
              <wp:posOffset>2730</wp:posOffset>
            </wp:positionV>
            <wp:extent cx="6602680" cy="6495802"/>
            <wp:effectExtent l="0" t="0" r="8255" b="63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73" t="28848" r="27692" b="24721"/>
                    <a:stretch/>
                  </pic:blipFill>
                  <pic:spPr bwMode="auto">
                    <a:xfrm>
                      <a:off x="0" y="0"/>
                      <a:ext cx="6602680" cy="6495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6D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32"/>
    <w:rsid w:val="00477432"/>
    <w:rsid w:val="00B56DAB"/>
    <w:rsid w:val="00FA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A3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A3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Miguel Teixeira de Barros Ferreira</dc:creator>
  <cp:keywords/>
  <dc:description/>
  <cp:lastModifiedBy>Bruno Miguel Teixeira de Barros Ferreira</cp:lastModifiedBy>
  <cp:revision>2</cp:revision>
  <dcterms:created xsi:type="dcterms:W3CDTF">2020-11-20T11:51:00Z</dcterms:created>
  <dcterms:modified xsi:type="dcterms:W3CDTF">2020-11-20T11:52:00Z</dcterms:modified>
</cp:coreProperties>
</file>